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CD7254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4CD5A272" w:rsidR="003D005F" w:rsidRPr="00381085" w:rsidRDefault="003D005F" w:rsidP="00530392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</w:rPr>
            </w:pPr>
            <w:r w:rsidRPr="00381085">
              <w:rPr>
                <w:b/>
                <w:sz w:val="20"/>
                <w:szCs w:val="20"/>
              </w:rPr>
              <w:t>Bild 1</w:t>
            </w:r>
            <w:r w:rsidRPr="00381085">
              <w:rPr>
                <w:sz w:val="20"/>
                <w:szCs w:val="20"/>
              </w:rPr>
              <w:t xml:space="preserve">: </w:t>
            </w:r>
            <w:r w:rsidR="00530392" w:rsidRPr="00381085">
              <w:rPr>
                <w:sz w:val="20"/>
                <w:szCs w:val="20"/>
              </w:rPr>
              <w:t xml:space="preserve"> </w:t>
            </w:r>
            <w:r w:rsidR="00756FF0" w:rsidRPr="00381085">
              <w:rPr>
                <w:sz w:val="20"/>
                <w:szCs w:val="20"/>
              </w:rPr>
              <w:t xml:space="preserve">Die </w:t>
            </w:r>
            <w:r w:rsidR="00E174F4">
              <w:rPr>
                <w:sz w:val="20"/>
                <w:szCs w:val="20"/>
              </w:rPr>
              <w:t>„</w:t>
            </w:r>
            <w:r w:rsidR="00CD7254">
              <w:rPr>
                <w:sz w:val="20"/>
                <w:szCs w:val="20"/>
              </w:rPr>
              <w:t>CLARK</w:t>
            </w:r>
            <w:r w:rsidR="00756FF0" w:rsidRPr="00381085">
              <w:rPr>
                <w:sz w:val="20"/>
                <w:szCs w:val="20"/>
              </w:rPr>
              <w:t xml:space="preserve"> Fusion</w:t>
            </w:r>
            <w:r w:rsidR="00E174F4">
              <w:rPr>
                <w:sz w:val="20"/>
                <w:szCs w:val="20"/>
              </w:rPr>
              <w:t>“</w:t>
            </w:r>
            <w:r w:rsidR="00756FF0" w:rsidRPr="00381085">
              <w:rPr>
                <w:sz w:val="20"/>
                <w:szCs w:val="20"/>
              </w:rPr>
              <w:t xml:space="preserve"> Lithium-Ionen-Batterietechnologie sowie </w:t>
            </w:r>
            <w:r w:rsidR="00756FF0" w:rsidRPr="00381085">
              <w:rPr>
                <w:rFonts w:eastAsia="Times New Roman"/>
                <w:sz w:val="20"/>
                <w:szCs w:val="20"/>
              </w:rPr>
              <w:t>das neue</w:t>
            </w:r>
            <w:r w:rsidR="00756FF0" w:rsidRPr="004B1BDC">
              <w:rPr>
                <w:rFonts w:eastAsia="Times New Roman"/>
                <w:sz w:val="20"/>
                <w:szCs w:val="20"/>
              </w:rPr>
              <w:t xml:space="preserve"> Multispannungs</w:t>
            </w:r>
            <w:r w:rsidR="00756FF0" w:rsidRPr="00381085">
              <w:rPr>
                <w:rFonts w:eastAsia="Times New Roman"/>
                <w:sz w:val="20"/>
                <w:szCs w:val="20"/>
              </w:rPr>
              <w:t>l</w:t>
            </w:r>
            <w:r w:rsidR="00756FF0" w:rsidRPr="004B1BDC">
              <w:rPr>
                <w:rFonts w:eastAsia="Times New Roman"/>
                <w:sz w:val="20"/>
                <w:szCs w:val="20"/>
              </w:rPr>
              <w:t>adegerät</w:t>
            </w:r>
            <w:r w:rsidR="00E174F4">
              <w:rPr>
                <w:rFonts w:eastAsia="Times New Roman"/>
                <w:sz w:val="20"/>
                <w:szCs w:val="20"/>
              </w:rPr>
              <w:t xml:space="preserve"> für</w:t>
            </w:r>
            <w:r w:rsidR="00756FF0" w:rsidRPr="004B1BDC">
              <w:rPr>
                <w:rFonts w:eastAsia="Times New Roman"/>
                <w:sz w:val="20"/>
                <w:szCs w:val="20"/>
              </w:rPr>
              <w:t xml:space="preserve"> Spannungsklassen</w:t>
            </w:r>
            <w:r w:rsidR="00756FF0" w:rsidRPr="00381085">
              <w:rPr>
                <w:rFonts w:eastAsia="Times New Roman"/>
                <w:sz w:val="20"/>
                <w:szCs w:val="20"/>
              </w:rPr>
              <w:t xml:space="preserve"> </w:t>
            </w:r>
            <w:r w:rsidR="00E174F4">
              <w:rPr>
                <w:rFonts w:eastAsia="Times New Roman"/>
                <w:sz w:val="20"/>
                <w:szCs w:val="20"/>
              </w:rPr>
              <w:t xml:space="preserve">von </w:t>
            </w:r>
            <w:r w:rsidR="00756FF0" w:rsidRPr="00381085">
              <w:rPr>
                <w:rFonts w:eastAsia="Times New Roman"/>
                <w:sz w:val="20"/>
                <w:szCs w:val="20"/>
              </w:rPr>
              <w:t>48 und 80 Vol</w:t>
            </w:r>
            <w:r w:rsidR="00E174F4">
              <w:rPr>
                <w:rFonts w:eastAsia="Times New Roman"/>
                <w:sz w:val="20"/>
                <w:szCs w:val="20"/>
              </w:rPr>
              <w:t>t</w:t>
            </w:r>
            <w:r w:rsidR="00756FF0" w:rsidRPr="00381085">
              <w:rPr>
                <w:rFonts w:eastAsia="Times New Roman"/>
                <w:sz w:val="20"/>
                <w:szCs w:val="20"/>
              </w:rPr>
              <w:t xml:space="preserve"> setzen neue Maßstäbe für Effizienz und Transparenz in der Intralogistik 4.0</w:t>
            </w:r>
          </w:p>
          <w:p w14:paraId="2E149F99" w14:textId="53A99813" w:rsidR="003D005F" w:rsidRPr="00381085" w:rsidRDefault="003D005F" w:rsidP="003D005F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4F7ACFFF" w14:textId="77777777" w:rsidR="003D005F" w:rsidRPr="00381085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381085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039EC8D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CD7254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3797A9EA" w:rsidR="00C3452F" w:rsidRPr="00381085" w:rsidRDefault="00C3452F" w:rsidP="00C81F7E">
            <w:pPr>
              <w:pStyle w:val="Default"/>
              <w:tabs>
                <w:tab w:val="left" w:pos="284"/>
              </w:tabs>
              <w:spacing w:line="276" w:lineRule="auto"/>
              <w:ind w:left="993" w:hanging="709"/>
              <w:rPr>
                <w:sz w:val="20"/>
                <w:szCs w:val="20"/>
              </w:rPr>
            </w:pPr>
            <w:r w:rsidRPr="00381085">
              <w:rPr>
                <w:b/>
                <w:sz w:val="20"/>
                <w:szCs w:val="20"/>
              </w:rPr>
              <w:t>Bild 2</w:t>
            </w:r>
            <w:r w:rsidRPr="00381085">
              <w:rPr>
                <w:sz w:val="20"/>
                <w:szCs w:val="20"/>
              </w:rPr>
              <w:t xml:space="preserve">:  </w:t>
            </w:r>
            <w:r w:rsidR="00756FF0" w:rsidRPr="00756FF0">
              <w:rPr>
                <w:rFonts w:eastAsia="Times New Roman"/>
                <w:sz w:val="20"/>
                <w:szCs w:val="20"/>
              </w:rPr>
              <w:t xml:space="preserve">Das intelligente Batteriemanagement-System (BMS), das via CAN-Bus direkt mit dem Fahrzeug und dem Ladegerät kommuniziert, überwacht kontinuierlich alle relevanten Betriebsdaten. </w:t>
            </w:r>
            <w:r w:rsidR="00EA7BED">
              <w:rPr>
                <w:rFonts w:eastAsia="Times New Roman"/>
                <w:sz w:val="20"/>
                <w:szCs w:val="20"/>
              </w:rPr>
              <w:t>Neu</w:t>
            </w:r>
            <w:r w:rsidR="00756FF0" w:rsidRPr="00756FF0">
              <w:rPr>
                <w:rFonts w:eastAsia="Times New Roman"/>
                <w:sz w:val="20"/>
                <w:szCs w:val="20"/>
              </w:rPr>
              <w:t xml:space="preserve"> ist das integrierte 4G-Modul, das eine Echtzeitüberwachung und Ferndiagnose der Batteriedaten über das Mobilfunknetz ermöglicht</w:t>
            </w:r>
          </w:p>
          <w:p w14:paraId="3F1F243D" w14:textId="77777777" w:rsidR="00C3452F" w:rsidRPr="00381085" w:rsidRDefault="00C3452F" w:rsidP="00C81F7E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1E1323B1" w14:textId="77777777" w:rsidR="00C3452F" w:rsidRPr="008648F0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01CAD7D3" wp14:editId="3F473D34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E7E1966" w14:textId="77777777" w:rsidR="00756FF0" w:rsidRDefault="00756FF0" w:rsidP="00C3452F">
      <w:pPr>
        <w:rPr>
          <w:rFonts w:ascii="Arial" w:hAnsi="Arial" w:cs="Arial"/>
          <w:iCs/>
          <w:sz w:val="20"/>
          <w:szCs w:val="20"/>
          <w:lang w:val="de-DE"/>
        </w:rPr>
      </w:pPr>
    </w:p>
    <w:p w14:paraId="06AD297D" w14:textId="05898E02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8648F0">
        <w:rPr>
          <w:rFonts w:ascii="Arial" w:hAnsi="Arial" w:cs="Arial"/>
          <w:iCs/>
          <w:sz w:val="20"/>
          <w:szCs w:val="20"/>
          <w:lang w:val="de-DE"/>
        </w:rPr>
        <w:t xml:space="preserve">Fotos: </w:t>
      </w:r>
      <w:r w:rsidR="00B12229" w:rsidRPr="008648F0">
        <w:rPr>
          <w:rFonts w:ascii="Arial" w:hAnsi="Arial" w:cs="Arial"/>
          <w:sz w:val="20"/>
          <w:szCs w:val="20"/>
          <w:lang w:val="de-DE"/>
        </w:rPr>
        <w:t>CLARK Europe</w:t>
      </w:r>
      <w:r w:rsidR="00A23CA3" w:rsidRPr="008648F0">
        <w:rPr>
          <w:rFonts w:ascii="Arial" w:hAnsi="Arial" w:cs="Arial"/>
          <w:sz w:val="20"/>
          <w:szCs w:val="20"/>
          <w:lang w:val="de-DE"/>
        </w:rPr>
        <w:t xml:space="preserve"> </w:t>
      </w:r>
      <w:r w:rsidR="00052799" w:rsidRPr="008648F0">
        <w:rPr>
          <w:rFonts w:ascii="Arial" w:hAnsi="Arial" w:cs="Arial"/>
          <w:sz w:val="20"/>
          <w:szCs w:val="20"/>
          <w:lang w:val="de-DE"/>
        </w:rPr>
        <w:t xml:space="preserve">GmbH </w:t>
      </w:r>
      <w:r w:rsidRPr="008648F0">
        <w:rPr>
          <w:rFonts w:ascii="Arial" w:hAnsi="Arial" w:cs="Arial"/>
          <w:iCs/>
          <w:sz w:val="20"/>
          <w:szCs w:val="20"/>
          <w:lang w:val="de-DE"/>
        </w:rPr>
        <w:t xml:space="preserve">– Der Abdruck ist honorarfrei. Veröffentlichungsexemplar erbeten. Weitere Informationen finden Sie </w:t>
      </w:r>
      <w:r w:rsidRPr="008648F0">
        <w:rPr>
          <w:rStyle w:val="hps"/>
          <w:rFonts w:ascii="Arial" w:hAnsi="Arial" w:cs="Arial"/>
          <w:sz w:val="20"/>
          <w:szCs w:val="20"/>
          <w:lang w:val="de-DE"/>
        </w:rPr>
        <w:t xml:space="preserve">im Internet unter </w:t>
      </w:r>
      <w:hyperlink r:id="rId18" w:history="1">
        <w:r w:rsidR="00287E60" w:rsidRPr="008648F0">
          <w:rPr>
            <w:rStyle w:val="Hyperlink"/>
            <w:rFonts w:ascii="Arial" w:hAnsi="Arial" w:cs="Arial"/>
            <w:sz w:val="20"/>
            <w:szCs w:val="20"/>
            <w:lang w:val="de-DE"/>
          </w:rPr>
          <w:t>www.clarkmheu.com</w:t>
        </w:r>
      </w:hyperlink>
      <w:r w:rsidR="00287E60" w:rsidRPr="008648F0">
        <w:rPr>
          <w:rFonts w:ascii="Arial" w:hAnsi="Arial" w:cs="Arial"/>
          <w:sz w:val="20"/>
          <w:szCs w:val="20"/>
          <w:lang w:val="de-DE"/>
        </w:rPr>
        <w:t xml:space="preserve"> oder unter Facebook </w:t>
      </w:r>
      <w:hyperlink r:id="rId19" w:history="1">
        <w:r w:rsidR="00287E60" w:rsidRPr="008648F0">
          <w:rPr>
            <w:rStyle w:val="Hyperlink"/>
            <w:rFonts w:ascii="Arial" w:hAnsi="Arial" w:cs="Arial"/>
            <w:sz w:val="20"/>
            <w:szCs w:val="20"/>
            <w:lang w:val="de-DE"/>
          </w:rPr>
          <w:t>www.facebook.com/CLARK.the.forklift</w:t>
        </w:r>
      </w:hyperlink>
    </w:p>
    <w:p w14:paraId="3C1D5709" w14:textId="77777777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</w:p>
    <w:p w14:paraId="4CA0B7B4" w14:textId="77777777" w:rsidR="00AD2F79" w:rsidRPr="008648F0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</w:p>
    <w:p w14:paraId="4CB46083" w14:textId="77777777" w:rsidR="00AD2F79" w:rsidRPr="00631921" w:rsidRDefault="00AD2F79" w:rsidP="00AD2F79">
      <w:pPr>
        <w:rPr>
          <w:rStyle w:val="hps"/>
          <w:rFonts w:ascii="Arial" w:hAnsi="Arial" w:cs="Arial"/>
          <w:b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b/>
          <w:sz w:val="20"/>
          <w:szCs w:val="20"/>
          <w:lang w:val="de-DE"/>
        </w:rPr>
        <w:t>Pressekontakt:</w:t>
      </w:r>
    </w:p>
    <w:p w14:paraId="3EE75F8D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CLARK Europe GmbH</w:t>
      </w:r>
    </w:p>
    <w:p w14:paraId="4D497585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Sabine Barde</w:t>
      </w:r>
    </w:p>
    <w:p w14:paraId="162E4C3B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 xml:space="preserve">Leiterin Unternehmenskommunikation </w:t>
      </w:r>
    </w:p>
    <w:p w14:paraId="092F2FE8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Dr.-Alfred-Herrhausen-Allee 33, 47228 Duisburg</w:t>
      </w:r>
    </w:p>
    <w:p w14:paraId="724D7ACB" w14:textId="6BDBEB65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 xml:space="preserve">Telefon </w:t>
      </w:r>
      <w:r w:rsidR="00E80F1D">
        <w:rPr>
          <w:rStyle w:val="hps"/>
          <w:rFonts w:ascii="Arial" w:hAnsi="Arial" w:cs="Arial"/>
          <w:sz w:val="20"/>
          <w:szCs w:val="20"/>
          <w:lang w:val="de-DE"/>
        </w:rPr>
        <w:t>+49 (0) 179 7488770</w:t>
      </w:r>
    </w:p>
    <w:p w14:paraId="216CC1B2" w14:textId="77777777" w:rsidR="00AD2F79" w:rsidRPr="00631921" w:rsidRDefault="00AD2F79" w:rsidP="00AD2F79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631921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78A9F4F2" w14:textId="7CE33D8E" w:rsidR="00AD2F79" w:rsidRDefault="00AD2F79" w:rsidP="00E16A76">
      <w:pPr>
        <w:rPr>
          <w:rFonts w:ascii="Arial" w:hAnsi="Arial" w:cs="Arial"/>
          <w:iCs/>
          <w:sz w:val="20"/>
          <w:szCs w:val="20"/>
          <w:lang w:val="de-DE"/>
        </w:rPr>
      </w:pPr>
      <w:hyperlink r:id="rId20" w:history="1">
        <w:r w:rsidRPr="00631921">
          <w:rPr>
            <w:rStyle w:val="Hyperlink"/>
            <w:rFonts w:ascii="Arial" w:hAnsi="Arial" w:cs="Arial"/>
            <w:color w:val="auto"/>
            <w:sz w:val="20"/>
            <w:szCs w:val="20"/>
            <w:u w:val="none"/>
            <w:lang w:val="de-DE"/>
          </w:rPr>
          <w:t>www.clarkmheu.com</w:t>
        </w:r>
      </w:hyperlink>
    </w:p>
    <w:sectPr w:rsidR="00AD2F79" w:rsidSect="000B22C3">
      <w:headerReference w:type="default" r:id="rId21"/>
      <w:footerReference w:type="default" r:id="rId22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0E433" w14:textId="77777777" w:rsidR="00BD31A2" w:rsidRDefault="00BD31A2" w:rsidP="001A30E8">
      <w:r>
        <w:separator/>
      </w:r>
    </w:p>
  </w:endnote>
  <w:endnote w:type="continuationSeparator" w:id="0">
    <w:p w14:paraId="6050CDCF" w14:textId="77777777" w:rsidR="00BD31A2" w:rsidRDefault="00BD31A2" w:rsidP="001A30E8">
      <w:r>
        <w:continuationSeparator/>
      </w:r>
    </w:p>
  </w:endnote>
  <w:endnote w:type="continuationNotice" w:id="1">
    <w:p w14:paraId="3AAAFDB9" w14:textId="77777777" w:rsidR="00BD31A2" w:rsidRDefault="00BD3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12143755" w:rsidR="003A629C" w:rsidRPr="00ED5D83" w:rsidRDefault="003A629C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ED5D83">
      <w:rPr>
        <w:rFonts w:ascii="Arial" w:hAnsi="Arial" w:cs="Arial"/>
        <w:sz w:val="22"/>
        <w:szCs w:val="22"/>
        <w:lang w:val="de-DE"/>
      </w:rPr>
      <w:t xml:space="preserve">Seite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  <w:r w:rsidRPr="00ED5D83">
      <w:rPr>
        <w:rFonts w:ascii="Arial" w:hAnsi="Arial" w:cs="Arial"/>
        <w:sz w:val="22"/>
        <w:szCs w:val="22"/>
        <w:lang w:val="de-DE"/>
      </w:rPr>
      <w:t xml:space="preserve"> von </w:t>
    </w:r>
    <w:r w:rsidRPr="00ED5D83">
      <w:rPr>
        <w:rFonts w:ascii="Arial" w:hAnsi="Arial" w:cs="Arial"/>
        <w:sz w:val="22"/>
        <w:szCs w:val="22"/>
        <w:lang w:val="de-DE"/>
      </w:rPr>
      <w:fldChar w:fldCharType="begin"/>
    </w:r>
    <w:r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B200" w14:textId="77777777" w:rsidR="00BD31A2" w:rsidRDefault="00BD31A2" w:rsidP="001A30E8">
      <w:r>
        <w:separator/>
      </w:r>
    </w:p>
  </w:footnote>
  <w:footnote w:type="continuationSeparator" w:id="0">
    <w:p w14:paraId="627383C0" w14:textId="77777777" w:rsidR="00BD31A2" w:rsidRDefault="00BD31A2" w:rsidP="001A30E8">
      <w:r>
        <w:continuationSeparator/>
      </w:r>
    </w:p>
  </w:footnote>
  <w:footnote w:type="continuationNotice" w:id="1">
    <w:p w14:paraId="7AE89222" w14:textId="77777777" w:rsidR="00BD31A2" w:rsidRDefault="00BD31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55D1D" w14:textId="3AA327CE" w:rsidR="003A629C" w:rsidRPr="007F36A9" w:rsidRDefault="00F9398C" w:rsidP="007F36A9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Bildübersicht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3F155D1D" w14:textId="3AA327CE" w:rsidR="003A629C" w:rsidRPr="007F36A9" w:rsidRDefault="00F9398C" w:rsidP="007F36A9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Bildübersicht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4F4A6A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697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D6691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C7C4F"/>
    <w:rsid w:val="00BD0482"/>
    <w:rsid w:val="00BD2E33"/>
    <w:rsid w:val="00BD31A2"/>
    <w:rsid w:val="00BD4EE8"/>
    <w:rsid w:val="00BD5F94"/>
    <w:rsid w:val="00BE16AE"/>
    <w:rsid w:val="00BF2470"/>
    <w:rsid w:val="00BF645C"/>
    <w:rsid w:val="00C07497"/>
    <w:rsid w:val="00C12FB5"/>
    <w:rsid w:val="00C23B8F"/>
    <w:rsid w:val="00C3452F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D7254"/>
    <w:rsid w:val="00CE1CD9"/>
    <w:rsid w:val="00CE54AA"/>
    <w:rsid w:val="00CE574F"/>
    <w:rsid w:val="00CF64A6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E21FA"/>
    <w:rsid w:val="00DF2631"/>
    <w:rsid w:val="00DF3F65"/>
    <w:rsid w:val="00DF6ACE"/>
    <w:rsid w:val="00E0004C"/>
    <w:rsid w:val="00E07182"/>
    <w:rsid w:val="00E15131"/>
    <w:rsid w:val="00E16A76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l="-7000" r="-7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7000" r="-7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976</Characters>
  <Application>Microsoft Office Word</Application>
  <DocSecurity>0</DocSecurity>
  <Lines>18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77</cp:revision>
  <cp:lastPrinted>2018-01-29T08:28:00Z</cp:lastPrinted>
  <dcterms:created xsi:type="dcterms:W3CDTF">2022-12-12T10:11:00Z</dcterms:created>
  <dcterms:modified xsi:type="dcterms:W3CDTF">2026-02-24T10:32:00Z</dcterms:modified>
</cp:coreProperties>
</file>